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C8A" w14:textId="77777777" w:rsidR="00981567" w:rsidRDefault="00981567" w:rsidP="00FA3BAF">
      <w:pPr>
        <w:pStyle w:val="Nzev"/>
        <w:spacing w:before="0"/>
        <w:rPr>
          <w:rFonts w:ascii="Arial" w:hAnsi="Arial" w:cs="Arial"/>
          <w:iCs/>
          <w:sz w:val="36"/>
          <w:szCs w:val="24"/>
        </w:rPr>
      </w:pPr>
    </w:p>
    <w:p w14:paraId="4B7A14A3" w14:textId="027335A4"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r w:rsidR="00AA5C73">
        <w:rPr>
          <w:rFonts w:ascii="Arial" w:hAnsi="Arial" w:cs="Arial"/>
          <w:iCs/>
          <w:sz w:val="36"/>
          <w:szCs w:val="24"/>
        </w:rPr>
        <w:t>4</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kterou podle ust.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zapsaná v Obchodním rejstříku vedeném Krajským soudem v Brně pod sp. zn. Pr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D3B4F51" w:rsidR="003466C9" w:rsidRPr="00AF6D15" w:rsidRDefault="003466C9" w:rsidP="003466C9">
      <w:pPr>
        <w:pStyle w:val="Nadpis2"/>
      </w:pPr>
      <w:r>
        <w:t>Tato smlouva je uzavřena na základě zadávacího řízení k veřejné zakázce na dodávky s názvem „</w:t>
      </w:r>
      <w:r w:rsidR="00C636BC" w:rsidRPr="00C636BC">
        <w:rPr>
          <w:rFonts w:eastAsia="Arial"/>
          <w:b/>
          <w:szCs w:val="22"/>
        </w:rPr>
        <w:t>Monitorovací centrála + kardiotokograf</w:t>
      </w:r>
      <w:r>
        <w:t xml:space="preserve">“ 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reg.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297A8A45"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0" w:name="_Hlk119477901"/>
      <w:r w:rsidR="00C636BC" w:rsidRPr="00083A92">
        <w:rPr>
          <w:b/>
          <w:bCs w:val="0"/>
          <w:szCs w:val="22"/>
        </w:rPr>
        <w:t>5x intrapartální kardiotokograf s telemetrickými sondami, 3x telemetrický modul pro sledování SpO2 a NIBP matky a 1x centrální monitorovací stanice pro kardiotokografy</w:t>
      </w:r>
      <w:r w:rsidR="00C636BC" w:rsidRPr="00C636BC">
        <w:rPr>
          <w:b/>
          <w:szCs w:val="22"/>
        </w:rPr>
        <w:t xml:space="preserve"> </w:t>
      </w:r>
      <w:r w:rsidR="00C21263" w:rsidRPr="00C21263">
        <w:rPr>
          <w:bCs w:val="0"/>
          <w:szCs w:val="22"/>
        </w:rPr>
        <w:t>vč. příslušenství</w:t>
      </w:r>
      <w:bookmarkEnd w:id="0"/>
      <w:r w:rsidRPr="008F5D43">
        <w:t xml:space="preserve"> (dále také „přístroj“ nebo „zařízení"), podle specifikace uvedené v příloze č. 1 a v příloze 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65FCEB2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w:t>
      </w:r>
      <w:r w:rsidR="00B54312">
        <w:t xml:space="preserve"> </w:t>
      </w:r>
      <w:r w:rsidRPr="003466C9">
        <w:t>žadatele a příjemce.</w:t>
      </w:r>
    </w:p>
    <w:p w14:paraId="2E24692D" w14:textId="77777777" w:rsidR="00A91A07" w:rsidRPr="003466C9" w:rsidRDefault="00A91A07">
      <w:pPr>
        <w:pStyle w:val="Nadpis2"/>
      </w:pPr>
      <w:r w:rsidRPr="003466C9">
        <w:lastRenderedPageBreak/>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32D5A782"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B54312">
        <w:rPr>
          <w:rFonts w:ascii="Arial" w:hAnsi="Arial" w:cs="Arial"/>
          <w:sz w:val="20"/>
          <w:szCs w:val="20"/>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4274A004" w14:textId="2E28247F" w:rsidR="006C523F" w:rsidRPr="003466C9" w:rsidRDefault="007721D0" w:rsidP="00C60BE0">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65D7FABA" w:rsidR="00A91A07" w:rsidRPr="003466C9" w:rsidRDefault="003D0AF3">
      <w:pPr>
        <w:pStyle w:val="Nadpis2"/>
      </w:pPr>
      <w:r w:rsidRPr="005B2288">
        <w:t xml:space="preserve">Místem plnění </w:t>
      </w:r>
      <w:r w:rsidR="006C523F" w:rsidRPr="005B2288">
        <w:t xml:space="preserve">je </w:t>
      </w:r>
      <w:r w:rsidR="00AA5C73">
        <w:t>oddělení gynekologie – porodní sály</w:t>
      </w:r>
      <w:r w:rsidR="006C523F" w:rsidRPr="005B2288">
        <w:rPr>
          <w:bCs w:val="0"/>
          <w:szCs w:val="22"/>
        </w:rPr>
        <w:t xml:space="preserve"> </w:t>
      </w:r>
      <w:r w:rsidRPr="00AF6D15">
        <w:t xml:space="preserve">(dále také „místo </w:t>
      </w:r>
      <w:r w:rsidRPr="00DE19B2">
        <w:t>plnění“) Kupujícího na adrese: Purkyňovo</w:t>
      </w:r>
      <w:r w:rsidRPr="009E5CF1">
        <w:t xml:space="preserve"> nám. 133/2, 674 01 Třebíč</w:t>
      </w:r>
      <w:r>
        <w:t>.</w:t>
      </w:r>
    </w:p>
    <w:p w14:paraId="5121EAC0" w14:textId="4988017D" w:rsidR="00A91A07" w:rsidRPr="003466C9" w:rsidRDefault="00A91A07">
      <w:pPr>
        <w:pStyle w:val="Nadpis2"/>
      </w:pPr>
      <w:r w:rsidRPr="003466C9">
        <w:lastRenderedPageBreak/>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01ADFB65" w:rsidR="00A91A07" w:rsidRPr="003466C9" w:rsidRDefault="00A91A07">
      <w:pPr>
        <w:pStyle w:val="Nadpis2"/>
      </w:pPr>
      <w:r w:rsidRPr="003466C9">
        <w:t>Smluvní strany se vzájemně dohodly, že změna uvedených osob oprávněných jednat ve</w:t>
      </w:r>
      <w:r w:rsidR="00E15C20">
        <w:t xml:space="preserve"> </w:t>
      </w:r>
      <w:r w:rsidRPr="003466C9">
        <w:t>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sidRPr="00674148">
        <w:rPr>
          <w:b/>
          <w:bCs w:val="0"/>
        </w:rPr>
        <w:t>6</w:t>
      </w:r>
      <w:r w:rsidR="00772026" w:rsidRPr="00674148">
        <w:rPr>
          <w:b/>
          <w:bCs w:val="0"/>
        </w:rPr>
        <w:t xml:space="preserve">0 </w:t>
      </w:r>
      <w:r w:rsidR="007721D0" w:rsidRPr="00674148">
        <w:rPr>
          <w:b/>
          <w:bCs w:val="0"/>
        </w:rPr>
        <w:t>dnů</w:t>
      </w:r>
      <w:r w:rsidR="000B23E2" w:rsidRPr="00674148">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1E8F77CA"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0FE7944B"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10ABB6F1" w:rsidR="00A91A07" w:rsidRPr="003466C9" w:rsidRDefault="00A91A07">
      <w:pPr>
        <w:pStyle w:val="Nadpis2"/>
      </w:pPr>
      <w:r w:rsidRPr="003466C9">
        <w:t xml:space="preserve">Kupní cena </w:t>
      </w:r>
      <w:r w:rsidR="00310762">
        <w:t>zařízení</w:t>
      </w:r>
      <w:r w:rsidRPr="003466C9">
        <w:t xml:space="preserv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 xml:space="preserve">dodání. Cena bude uhrazena bezhotovostním převodem na účet prodávajícího uvedeného v záhlaví této </w:t>
      </w:r>
      <w:r w:rsidRPr="003466C9">
        <w:lastRenderedPageBreak/>
        <w:t>smlouvy. Kupní cena je zaplacena dnem odepsání finanční částky z účtu kupujícího. Kupující nebude poskytovat zálohy.</w:t>
      </w:r>
    </w:p>
    <w:p w14:paraId="2845C6EA" w14:textId="4230A806" w:rsidR="00A91A07" w:rsidRPr="003466C9" w:rsidRDefault="00A91A07">
      <w:pPr>
        <w:pStyle w:val="Nadpis2"/>
      </w:pPr>
      <w:r w:rsidRPr="003466C9">
        <w:t>Prodávající je oprávněn fakturovat kupní cenu až po dodání celého p</w:t>
      </w:r>
      <w:r w:rsidR="00E2171B">
        <w:t>ředmětu plnění v souladu s čl. 4</w:t>
      </w:r>
      <w:r w:rsidRPr="003466C9">
        <w:t>.5 kupní smlouvy kupujícímu bez</w:t>
      </w:r>
      <w:r w:rsidR="00E15C20">
        <w:t xml:space="preserve"> </w:t>
      </w:r>
      <w:r w:rsidRPr="003466C9">
        <w:t xml:space="preserve">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Prodávající odpovídá za faktické i právní vady předmětu plnění dle ust. § 2099 a násl. OZ. Dodání vadného zařízení se vždy považuje za podstatné porušení smlouvy.</w:t>
      </w:r>
    </w:p>
    <w:p w14:paraId="5596E765" w14:textId="5FAAC04D"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se</w:t>
      </w:r>
      <w:r w:rsidR="00E15C20">
        <w:t xml:space="preserve"> </w:t>
      </w:r>
      <w:r w:rsidRPr="009F26E7">
        <w:t xml:space="preserve">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lastRenderedPageBreak/>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lastRenderedPageBreak/>
        <w:t>Práva k duševnímu vlastnictví</w:t>
      </w:r>
    </w:p>
    <w:p w14:paraId="4CED6D77" w14:textId="34A026CF"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FA041E">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6F4B8F11" w:rsidR="00981567" w:rsidRDefault="004B0724" w:rsidP="005B2288">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4595F692" w:rsidR="00A91A07"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25212398" w14:textId="77777777" w:rsidR="00B0728B" w:rsidRPr="003466C9" w:rsidRDefault="00B0728B" w:rsidP="00C60BE0">
      <w:pPr>
        <w:pStyle w:val="Odstavecseseznamem1"/>
        <w:spacing w:before="120" w:after="120"/>
        <w:ind w:left="567"/>
        <w:jc w:val="both"/>
        <w:rPr>
          <w:rFonts w:ascii="Arial" w:hAnsi="Arial" w:cs="Arial"/>
          <w:b w:val="0"/>
          <w:sz w:val="22"/>
          <w:szCs w:val="22"/>
        </w:rPr>
      </w:pP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7EFDAF0F" w:rsidR="00A91A07" w:rsidRPr="003466C9" w:rsidRDefault="00A91A07">
      <w:pPr>
        <w:pStyle w:val="Nadpis2"/>
      </w:pPr>
      <w:r w:rsidRPr="003466C9">
        <w:t>Tato smlouva nabývá účinnosti dnem jejího zveřejnění v Registru smluv a je závazná pro</w:t>
      </w:r>
      <w:r w:rsidR="00A70C35">
        <w:t xml:space="preserve"> </w:t>
      </w:r>
      <w:r w:rsidRPr="003466C9">
        <w:t xml:space="preserve">případné právní nástupce obou smluvních stran. </w:t>
      </w:r>
    </w:p>
    <w:p w14:paraId="2C8BA847" w14:textId="6531C6D0"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A70C35">
        <w:rPr>
          <w:sz w:val="20"/>
          <w:szCs w:val="20"/>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41A4F6D9"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w:t>
      </w:r>
      <w:r w:rsidR="00597EE1">
        <w:t xml:space="preserve"> </w:t>
      </w:r>
      <w:r w:rsidRPr="003466C9">
        <w:t>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267C8A4F" w:rsidR="00A91A07" w:rsidRDefault="00A91A07">
      <w:pPr>
        <w:pStyle w:val="Zkladntext3"/>
        <w:spacing w:before="120"/>
        <w:jc w:val="both"/>
        <w:rPr>
          <w:rFonts w:ascii="Arial" w:hAnsi="Arial" w:cs="Arial"/>
          <w:bCs/>
          <w:sz w:val="22"/>
          <w:szCs w:val="22"/>
        </w:rPr>
      </w:pPr>
    </w:p>
    <w:p w14:paraId="12D2D0AB" w14:textId="77777777" w:rsidR="00B0728B" w:rsidRPr="003466C9" w:rsidRDefault="00B0728B">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lastRenderedPageBreak/>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6C7A6" w14:textId="77777777" w:rsidR="00237470" w:rsidRDefault="00237470">
      <w:r>
        <w:separator/>
      </w:r>
    </w:p>
  </w:endnote>
  <w:endnote w:type="continuationSeparator" w:id="0">
    <w:p w14:paraId="0C2BA959" w14:textId="77777777" w:rsidR="00237470" w:rsidRDefault="0023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2EAA8482"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F4E91">
      <w:rPr>
        <w:rFonts w:ascii="Arial" w:hAnsi="Arial" w:cs="Arial"/>
        <w:b/>
        <w:bCs/>
        <w:i/>
        <w:noProof/>
        <w:sz w:val="20"/>
        <w:szCs w:val="20"/>
      </w:rPr>
      <w:t>1</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F4E91">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C4B8" w14:textId="77777777" w:rsidR="00237470" w:rsidRDefault="00237470">
      <w:r>
        <w:separator/>
      </w:r>
    </w:p>
  </w:footnote>
  <w:footnote w:type="continuationSeparator" w:id="0">
    <w:p w14:paraId="15E3E0A5" w14:textId="77777777" w:rsidR="00237470" w:rsidRDefault="00237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746220369">
    <w:abstractNumId w:val="4"/>
  </w:num>
  <w:num w:numId="2" w16cid:durableId="1362902140">
    <w:abstractNumId w:val="8"/>
  </w:num>
  <w:num w:numId="3" w16cid:durableId="1276018">
    <w:abstractNumId w:val="0"/>
  </w:num>
  <w:num w:numId="4" w16cid:durableId="864559914">
    <w:abstractNumId w:val="7"/>
  </w:num>
  <w:num w:numId="5" w16cid:durableId="65803414">
    <w:abstractNumId w:val="5"/>
  </w:num>
  <w:num w:numId="6" w16cid:durableId="1074547664">
    <w:abstractNumId w:val="9"/>
  </w:num>
  <w:num w:numId="7" w16cid:durableId="1491671366">
    <w:abstractNumId w:val="6"/>
  </w:num>
  <w:num w:numId="8" w16cid:durableId="2079550842">
    <w:abstractNumId w:val="3"/>
  </w:num>
  <w:num w:numId="9" w16cid:durableId="318267617">
    <w:abstractNumId w:val="7"/>
  </w:num>
  <w:num w:numId="10" w16cid:durableId="2140478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13A50"/>
    <w:rsid w:val="000340CE"/>
    <w:rsid w:val="00036608"/>
    <w:rsid w:val="00037A06"/>
    <w:rsid w:val="000430DF"/>
    <w:rsid w:val="00083A92"/>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ACF"/>
    <w:rsid w:val="001D1B94"/>
    <w:rsid w:val="001D634F"/>
    <w:rsid w:val="001E3E5D"/>
    <w:rsid w:val="0023444F"/>
    <w:rsid w:val="0023526B"/>
    <w:rsid w:val="00237470"/>
    <w:rsid w:val="00270821"/>
    <w:rsid w:val="00276D7A"/>
    <w:rsid w:val="002843C3"/>
    <w:rsid w:val="00287FEC"/>
    <w:rsid w:val="002909A3"/>
    <w:rsid w:val="002A3FA4"/>
    <w:rsid w:val="002B1404"/>
    <w:rsid w:val="002C38F0"/>
    <w:rsid w:val="002E57F2"/>
    <w:rsid w:val="00310762"/>
    <w:rsid w:val="00330D7A"/>
    <w:rsid w:val="003466C9"/>
    <w:rsid w:val="00362818"/>
    <w:rsid w:val="00386237"/>
    <w:rsid w:val="003A612F"/>
    <w:rsid w:val="003B5360"/>
    <w:rsid w:val="003D0AF3"/>
    <w:rsid w:val="003E2959"/>
    <w:rsid w:val="003F0B46"/>
    <w:rsid w:val="003F45D6"/>
    <w:rsid w:val="004040A3"/>
    <w:rsid w:val="004102CA"/>
    <w:rsid w:val="00424DBE"/>
    <w:rsid w:val="00426C1C"/>
    <w:rsid w:val="00433F56"/>
    <w:rsid w:val="00447E01"/>
    <w:rsid w:val="00470880"/>
    <w:rsid w:val="004B0724"/>
    <w:rsid w:val="004D1420"/>
    <w:rsid w:val="0051346C"/>
    <w:rsid w:val="0051627D"/>
    <w:rsid w:val="00537F32"/>
    <w:rsid w:val="0056642B"/>
    <w:rsid w:val="00580587"/>
    <w:rsid w:val="0059058E"/>
    <w:rsid w:val="00595D11"/>
    <w:rsid w:val="005965D8"/>
    <w:rsid w:val="00597EE1"/>
    <w:rsid w:val="005B2288"/>
    <w:rsid w:val="005C49C7"/>
    <w:rsid w:val="005E76E9"/>
    <w:rsid w:val="005F3150"/>
    <w:rsid w:val="00633579"/>
    <w:rsid w:val="0067074E"/>
    <w:rsid w:val="00674148"/>
    <w:rsid w:val="006763FB"/>
    <w:rsid w:val="00685EBF"/>
    <w:rsid w:val="00691FF2"/>
    <w:rsid w:val="0069417D"/>
    <w:rsid w:val="006B20B4"/>
    <w:rsid w:val="006C523F"/>
    <w:rsid w:val="006D4486"/>
    <w:rsid w:val="006D5B3C"/>
    <w:rsid w:val="00742C63"/>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A13F86"/>
    <w:rsid w:val="00A32845"/>
    <w:rsid w:val="00A52B99"/>
    <w:rsid w:val="00A56629"/>
    <w:rsid w:val="00A701E5"/>
    <w:rsid w:val="00A70C35"/>
    <w:rsid w:val="00A76461"/>
    <w:rsid w:val="00A91A07"/>
    <w:rsid w:val="00A96675"/>
    <w:rsid w:val="00AA5C73"/>
    <w:rsid w:val="00AB17CC"/>
    <w:rsid w:val="00AB6584"/>
    <w:rsid w:val="00AC3D0F"/>
    <w:rsid w:val="00AC41B9"/>
    <w:rsid w:val="00AE34A1"/>
    <w:rsid w:val="00AF1538"/>
    <w:rsid w:val="00AF6D15"/>
    <w:rsid w:val="00B02DED"/>
    <w:rsid w:val="00B0728B"/>
    <w:rsid w:val="00B10F51"/>
    <w:rsid w:val="00B21674"/>
    <w:rsid w:val="00B54312"/>
    <w:rsid w:val="00B73A41"/>
    <w:rsid w:val="00B7660D"/>
    <w:rsid w:val="00B87F4E"/>
    <w:rsid w:val="00B97B79"/>
    <w:rsid w:val="00BB34A6"/>
    <w:rsid w:val="00BB66E7"/>
    <w:rsid w:val="00BE0E46"/>
    <w:rsid w:val="00BE2817"/>
    <w:rsid w:val="00BE3B8A"/>
    <w:rsid w:val="00C21263"/>
    <w:rsid w:val="00C27637"/>
    <w:rsid w:val="00C44755"/>
    <w:rsid w:val="00C60BE0"/>
    <w:rsid w:val="00C632EC"/>
    <w:rsid w:val="00C636BC"/>
    <w:rsid w:val="00C7372F"/>
    <w:rsid w:val="00C8350A"/>
    <w:rsid w:val="00CB35D0"/>
    <w:rsid w:val="00CB7220"/>
    <w:rsid w:val="00CC3385"/>
    <w:rsid w:val="00CF2336"/>
    <w:rsid w:val="00D023E8"/>
    <w:rsid w:val="00D15307"/>
    <w:rsid w:val="00D26F7F"/>
    <w:rsid w:val="00D968DB"/>
    <w:rsid w:val="00DB0CFC"/>
    <w:rsid w:val="00DB363C"/>
    <w:rsid w:val="00DC1810"/>
    <w:rsid w:val="00DD60A4"/>
    <w:rsid w:val="00E15C20"/>
    <w:rsid w:val="00E2171B"/>
    <w:rsid w:val="00E25947"/>
    <w:rsid w:val="00E467FD"/>
    <w:rsid w:val="00E469F9"/>
    <w:rsid w:val="00E5284D"/>
    <w:rsid w:val="00E52FA9"/>
    <w:rsid w:val="00E903DC"/>
    <w:rsid w:val="00E90826"/>
    <w:rsid w:val="00E9746F"/>
    <w:rsid w:val="00EA2104"/>
    <w:rsid w:val="00EC2237"/>
    <w:rsid w:val="00EF4E91"/>
    <w:rsid w:val="00EF68BE"/>
    <w:rsid w:val="00EF7935"/>
    <w:rsid w:val="00F01C24"/>
    <w:rsid w:val="00F210FB"/>
    <w:rsid w:val="00F44CFC"/>
    <w:rsid w:val="00FA041E"/>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BD3E-9FB3-4084-B46E-D05EA051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4783</Words>
  <Characters>28174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5</cp:revision>
  <cp:lastPrinted>2023-04-13T11:55:00Z</cp:lastPrinted>
  <dcterms:created xsi:type="dcterms:W3CDTF">2023-03-31T05:01:00Z</dcterms:created>
  <dcterms:modified xsi:type="dcterms:W3CDTF">2023-05-16T06:49:00Z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Z2ldwb5/UfNALNu82/+KcEw8+WfubInD8CLJNEaIbhvKqWTsGjK73+NODWdOmEHIaCpwHj7m2SD/arjUgn3m5taNxeiIhyqMB1vaLHg6XIgHWupkWZhsNRhgo6vZfAGPCsBhruoU1vS2p+8Q/Xb5BS93IzOkDkc90xqFyNoFVAl2F2alrFEzp9B9thP0y7Uk</vt:lpwstr>
  </property>
</Properties>
</file>